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Autospacing="1"/>
        <w:jc w:val="center"/>
        <w:rPr>
          <w:rFonts w:ascii="Times New Roman" w:hAnsi="Times New Roman" w:eastAsia="Times New Roman" w:cs="Times New Roman"/>
          <w:b/>
          <w:b/>
          <w:color w:val="333333"/>
          <w:sz w:val="28"/>
          <w:szCs w:val="28"/>
          <w:lang w:eastAsia="ru-RU"/>
        </w:rPr>
      </w:pPr>
      <w:r>
        <w:rPr>
          <w:rFonts w:eastAsia="Times New Roman" w:cs="Times New Roman" w:ascii="Times New Roman" w:hAnsi="Times New Roman"/>
          <w:b/>
          <w:color w:val="333333"/>
          <w:sz w:val="28"/>
          <w:szCs w:val="28"/>
          <w:lang w:eastAsia="ru-RU"/>
        </w:rPr>
        <w:t>Штраф за растительность во дворе!</w:t>
      </w:r>
    </w:p>
    <w:p>
      <w:pPr>
        <w:pStyle w:val="Normal"/>
        <w:shd w:val="clear" w:color="auto" w:fill="FFFFFF"/>
        <w:spacing w:lineRule="auto" w:line="240" w:before="0"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Обильные осадки </w:t>
      </w:r>
      <w:r>
        <w:rPr>
          <w:rFonts w:eastAsia="Times New Roman" w:cs="Times New Roman" w:ascii="Times New Roman" w:hAnsi="Times New Roman"/>
          <w:color w:val="333333"/>
          <w:sz w:val="28"/>
          <w:szCs w:val="28"/>
          <w:lang w:eastAsia="ru-RU"/>
        </w:rPr>
        <w:t>2021 года</w:t>
      </w:r>
      <w:r>
        <w:rPr>
          <w:rFonts w:eastAsia="Times New Roman" w:cs="Times New Roman" w:ascii="Times New Roman" w:hAnsi="Times New Roman"/>
          <w:color w:val="333333"/>
          <w:sz w:val="28"/>
          <w:szCs w:val="28"/>
          <w:lang w:eastAsia="ru-RU"/>
        </w:rPr>
        <w:t xml:space="preserve"> способствовали рост</w:t>
      </w:r>
      <w:r>
        <w:rPr>
          <w:rFonts w:eastAsia="Times New Roman" w:cs="Times New Roman" w:ascii="Times New Roman" w:hAnsi="Times New Roman"/>
          <w:color w:val="333333"/>
          <w:sz w:val="28"/>
          <w:szCs w:val="28"/>
          <w:lang w:eastAsia="ru-RU"/>
        </w:rPr>
        <w:t>у</w:t>
      </w:r>
      <w:r>
        <w:rPr>
          <w:rFonts w:eastAsia="Times New Roman" w:cs="Times New Roman" w:ascii="Times New Roman" w:hAnsi="Times New Roman"/>
          <w:color w:val="333333"/>
          <w:sz w:val="28"/>
          <w:szCs w:val="28"/>
          <w:lang w:eastAsia="ru-RU"/>
        </w:rPr>
        <w:t xml:space="preserve"> травяной растительности, как на территории населенных пунктов, так и на открытых территориях различного назначения. С приходом устойчивой жаркой погоды возрастает угроза возникновения ландшафтных пожаров, а при наличии травяной растительности на территории населенного пункта или на участке личного подсобного хозяйства переход огня на жилые строения. В связи, с чем в очередной раз напоминаем жителям Клетского района о необходимости соблюдения пункта 67 Правил Противопожарного режима в Российской Федерации, утвержденных Постановление Правительства РФ №1479 от 16 сентября 2020 года в соответствии с которым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обязаны производить </w:t>
      </w:r>
      <w:r>
        <w:rPr>
          <w:rFonts w:eastAsia="Times New Roman" w:cs="Times New Roman" w:ascii="Times New Roman" w:hAnsi="Times New Roman"/>
          <w:b/>
          <w:color w:val="333333"/>
          <w:sz w:val="28"/>
          <w:szCs w:val="28"/>
          <w:lang w:eastAsia="ru-RU"/>
        </w:rPr>
        <w:t xml:space="preserve">регулярную </w:t>
      </w:r>
      <w:r>
        <w:rPr>
          <w:rFonts w:eastAsia="Times New Roman" w:cs="Times New Roman" w:ascii="Times New Roman" w:hAnsi="Times New Roman"/>
          <w:color w:val="333333"/>
          <w:sz w:val="28"/>
          <w:szCs w:val="28"/>
          <w:lang w:eastAsia="ru-RU"/>
        </w:rPr>
        <w:t xml:space="preserve">уборку мусора и </w:t>
      </w:r>
      <w:r>
        <w:rPr>
          <w:rFonts w:eastAsia="Times New Roman" w:cs="Times New Roman" w:ascii="Times New Roman" w:hAnsi="Times New Roman"/>
          <w:b/>
          <w:color w:val="333333"/>
          <w:sz w:val="28"/>
          <w:szCs w:val="28"/>
          <w:lang w:eastAsia="ru-RU"/>
        </w:rPr>
        <w:t>покос</w:t>
      </w:r>
      <w:r>
        <w:rPr>
          <w:rFonts w:eastAsia="Times New Roman" w:cs="Times New Roman" w:ascii="Times New Roman" w:hAnsi="Times New Roman"/>
          <w:color w:val="333333"/>
          <w:sz w:val="28"/>
          <w:szCs w:val="28"/>
          <w:lang w:eastAsia="ru-RU"/>
        </w:rPr>
        <w:t xml:space="preserve"> травы. Границы уборки территорий определяются границами земельного участка на основании кадастрового или межевого плана. На основании пункта 186 правил также установлено, что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w:t>
      </w:r>
      <w:r>
        <w:rPr>
          <w:rFonts w:eastAsia="Times New Roman" w:cs="Times New Roman" w:ascii="Times New Roman" w:hAnsi="Times New Roman"/>
          <w:b/>
          <w:color w:val="333333"/>
          <w:sz w:val="28"/>
          <w:szCs w:val="28"/>
          <w:lang w:eastAsia="ru-RU"/>
        </w:rPr>
        <w:t>своевременному</w:t>
      </w:r>
      <w:r>
        <w:rPr>
          <w:rFonts w:eastAsia="Times New Roman" w:cs="Times New Roman" w:ascii="Times New Roman" w:hAnsi="Times New Roman"/>
          <w:color w:val="333333"/>
          <w:sz w:val="28"/>
          <w:szCs w:val="28"/>
          <w:lang w:eastAsia="ru-RU"/>
        </w:rPr>
        <w:t xml:space="preserve"> проведению сенокошения на сенокосах.</w:t>
      </w:r>
    </w:p>
    <w:p>
      <w:pPr>
        <w:pStyle w:val="Normal"/>
        <w:shd w:val="clear" w:color="auto" w:fill="FFFFFF"/>
        <w:spacing w:lineRule="auto" w:line="240" w:before="0"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Сотрудниками отдела надзорной деятельности и профилактической работы по Клетскому району проводятся ежедневные рейдовые мероприятия по пресечению правонарушения на территории частных домовладений населенных пунктов Клетского муниципального района. За несвоевременную уборку земельных участков (покос травы), предусмотрена административная ответственность на граждан до 4 тысяч рублей, на должностных лиц до </w:t>
      </w:r>
      <w:r>
        <w:rPr>
          <w:rFonts w:eastAsia="Times New Roman" w:cs="Times New Roman" w:ascii="Times New Roman" w:hAnsi="Times New Roman"/>
          <w:color w:val="333333"/>
          <w:sz w:val="28"/>
          <w:szCs w:val="28"/>
          <w:lang w:eastAsia="ru-RU"/>
        </w:rPr>
        <w:t>15</w:t>
      </w:r>
      <w:r>
        <w:rPr>
          <w:rFonts w:eastAsia="Times New Roman" w:cs="Times New Roman" w:ascii="Times New Roman" w:hAnsi="Times New Roman"/>
          <w:color w:val="333333"/>
          <w:sz w:val="28"/>
          <w:szCs w:val="28"/>
          <w:lang w:eastAsia="ru-RU"/>
        </w:rPr>
        <w:t xml:space="preserve">  тысяч рублей, на юридических лиц до </w:t>
      </w:r>
      <w:r>
        <w:rPr>
          <w:rFonts w:eastAsia="Times New Roman" w:cs="Times New Roman" w:ascii="Times New Roman" w:hAnsi="Times New Roman"/>
          <w:color w:val="333333"/>
          <w:sz w:val="28"/>
          <w:szCs w:val="28"/>
          <w:lang w:eastAsia="ru-RU"/>
        </w:rPr>
        <w:t>2</w:t>
      </w:r>
      <w:r>
        <w:rPr>
          <w:rFonts w:eastAsia="Times New Roman" w:cs="Times New Roman" w:ascii="Times New Roman" w:hAnsi="Times New Roman"/>
          <w:color w:val="333333"/>
          <w:sz w:val="28"/>
          <w:szCs w:val="28"/>
          <w:lang w:eastAsia="ru-RU"/>
        </w:rPr>
        <w:t xml:space="preserve">00 тысяч рублей, </w:t>
      </w:r>
      <w:r>
        <w:rPr>
          <w:rFonts w:eastAsia="Times New Roman" w:cs="Times New Roman" w:ascii="Times New Roman" w:hAnsi="Times New Roman"/>
          <w:color w:val="333333"/>
          <w:sz w:val="28"/>
          <w:szCs w:val="28"/>
          <w:lang w:eastAsia="ru-RU"/>
        </w:rPr>
        <w:t>а при установлении  особого противопожарного режима сумма штрафа увеличивается в 2 раза.</w:t>
      </w:r>
    </w:p>
    <w:p>
      <w:pPr>
        <w:pStyle w:val="Normal"/>
        <w:shd w:val="clear" w:color="auto" w:fill="FFFFFF"/>
        <w:spacing w:lineRule="auto" w:line="240" w:before="0"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Большую угрозу распространения огня по территории населенных пунктов представляют брошенные, не эксплуатируемые земельные участки. В случаи перехода огня с земельного участка, где не осуществляюсь уборка растительности, и пожар нанес крупный ущерб, тем более уничтожение или повреждение чужого имущества либо причинение легкого или средней тяжести вреда здоровью человека штраф увеличивается многократно (до одного миллиона рублей)! В случаи причинения тяжкого вреда здоровью человека наступает уголовная ответственность!</w:t>
      </w:r>
    </w:p>
    <w:p>
      <w:pPr>
        <w:pStyle w:val="Normal"/>
        <w:shd w:val="clear" w:color="auto" w:fill="FFFFFF"/>
        <w:spacing w:lineRule="auto" w:line="240" w:before="0"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Уважаемые жители и руководители организаций всех форм собственности Клетского района настоятельно рекомендуем Вам заблаговременно </w:t>
      </w:r>
      <w:bookmarkStart w:id="0" w:name="_GoBack"/>
      <w:r>
        <w:rPr>
          <w:rFonts w:eastAsia="Times New Roman" w:cs="Times New Roman" w:ascii="Times New Roman" w:hAnsi="Times New Roman"/>
          <w:color w:val="333333"/>
          <w:sz w:val="28"/>
          <w:szCs w:val="28"/>
          <w:lang w:eastAsia="ru-RU"/>
        </w:rPr>
        <w:t>обеспокоиться об устранении имеющихся нарушений требований пожарной безопасности на земельных участках, находящихся в Вашей собственности (в аренде и других формах собственности). В случае обнаружения пожара звоните по телефону «101», «112».</w:t>
      </w:r>
      <w:bookmarkEnd w:id="0"/>
    </w:p>
    <w:p>
      <w:pPr>
        <w:pStyle w:val="Normal"/>
        <w:shd w:val="clear" w:color="auto" w:fill="FFFFFF"/>
        <w:spacing w:lineRule="auto" w:line="240" w:before="0"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r>
    </w:p>
    <w:p>
      <w:pPr>
        <w:pStyle w:val="Normal"/>
        <w:ind w:left="5245" w:right="0" w:hanging="0"/>
        <w:rPr/>
      </w:pPr>
      <w:r>
        <w:rPr>
          <w:rStyle w:val="Style14"/>
          <w:rFonts w:cs="Times New Roman" w:ascii="Times New Roman" w:hAnsi="Times New Roman"/>
          <w:i w:val="false"/>
          <w:color w:val="000000"/>
          <w:sz w:val="26"/>
          <w:szCs w:val="26"/>
        </w:rPr>
        <w:t xml:space="preserve">Отдел надзорной деятельности и профилактической работы по Клетскому, Кумылженскому и Серафимовичскому районам Главного управления МЧС России  по Волгоградской  области                                    </w:t>
      </w:r>
    </w:p>
    <w:p>
      <w:pPr>
        <w:pStyle w:val="Normal"/>
        <w:shd w:val="clear" w:color="auto" w:fill="FFFFFF"/>
        <w:tabs>
          <w:tab w:val="clear" w:pos="708"/>
          <w:tab w:val="left" w:pos="6765" w:leader="none"/>
        </w:tabs>
        <w:spacing w:lineRule="auto" w:line="240" w:before="0" w:after="200"/>
        <w:ind w:left="5245" w:right="0" w:hanging="0"/>
        <w:jc w:val="left"/>
        <w:rPr>
          <w:sz w:val="24"/>
          <w:szCs w:val="24"/>
        </w:rPr>
      </w:pPr>
      <w:r>
        <w:rPr>
          <w:rStyle w:val="Style14"/>
          <w:rFonts w:eastAsia="Times New Roman" w:cs="Times New Roman" w:ascii="Times New Roman" w:hAnsi="Times New Roman"/>
          <w:bCs/>
          <w:i w:val="false"/>
          <w:color w:val="000000"/>
          <w:sz w:val="26"/>
          <w:szCs w:val="26"/>
          <w:lang w:eastAsia="ru-RU"/>
        </w:rPr>
        <w:t>Отделение противопожарной профилактики ГКУ ВО 6 отряд ПС</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Выделение"/>
    <w:basedOn w:val="DefaultParagraphFont"/>
    <w:qFormat/>
    <w:rPr>
      <w:i/>
      <w:iCs/>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semiHidden/>
    <w:unhideWhenUsed/>
    <w:qFormat/>
    <w:rsid w:val="000a71d8"/>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Application>LibreOffice/6.4.7.2$Linux_X86_64 LibreOffice_project/40$Build-2</Application>
  <Pages>2</Pages>
  <Words>371</Words>
  <Characters>2720</Characters>
  <CharactersWithSpaces>3124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2021-06-21T06:00:00Z</dcterms:created>
  <dc:creator>Глазунов С.В.</dc:creator>
  <dc:description/>
  <dc:language>ru-RU</dc:language>
  <cp:lastModifiedBy/>
  <dcterms:modified xsi:type="dcterms:W3CDTF">2022-04-07T17:06:26Z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