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90" w:rsidRPr="006B6A0F" w:rsidRDefault="003D6ACC" w:rsidP="006B6A0F">
      <w:pPr>
        <w:pStyle w:val="10"/>
        <w:framePr w:w="9418" w:h="1501" w:hRule="exact" w:wrap="none" w:vAnchor="page" w:hAnchor="page" w:x="1574" w:y="1044"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6B6A0F">
        <w:rPr>
          <w:rFonts w:ascii="Times New Roman" w:hAnsi="Times New Roman" w:cs="Times New Roman"/>
        </w:rPr>
        <w:t>АДМИНИСТРАЦИЯ</w:t>
      </w:r>
      <w:bookmarkEnd w:id="0"/>
    </w:p>
    <w:p w:rsidR="00517B90" w:rsidRPr="006B6A0F" w:rsidRDefault="006B6A0F" w:rsidP="006B6A0F">
      <w:pPr>
        <w:pStyle w:val="10"/>
        <w:framePr w:w="9418" w:h="1501" w:hRule="exact" w:wrap="none" w:vAnchor="page" w:hAnchor="page" w:x="1574" w:y="1044"/>
        <w:shd w:val="clear" w:color="auto" w:fill="auto"/>
        <w:tabs>
          <w:tab w:val="left" w:leader="underscore" w:pos="3015"/>
          <w:tab w:val="left" w:leader="underscore" w:pos="7810"/>
        </w:tabs>
        <w:ind w:left="1600" w:right="164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КРЕМЕНСКОГО</w:t>
      </w:r>
      <w:r w:rsidR="003D6ACC" w:rsidRPr="006B6A0F">
        <w:rPr>
          <w:rFonts w:ascii="Times New Roman" w:hAnsi="Times New Roman" w:cs="Times New Roman"/>
        </w:rPr>
        <w:t xml:space="preserve"> СЕЛЬСКОГО ПОСЕЛЕНИЯ</w:t>
      </w:r>
      <w:r w:rsidR="003D6ACC" w:rsidRPr="006B6A0F">
        <w:rPr>
          <w:rFonts w:ascii="Times New Roman" w:hAnsi="Times New Roman" w:cs="Times New Roman"/>
        </w:rPr>
        <w:br/>
        <w:t>К</w:t>
      </w:r>
      <w:r>
        <w:rPr>
          <w:rFonts w:ascii="Times New Roman" w:hAnsi="Times New Roman" w:cs="Times New Roman"/>
        </w:rPr>
        <w:t xml:space="preserve">ЛЕТСКОГО МУНИЦИПАЛЬНОГО РАЙОНА              </w:t>
      </w:r>
      <w:r w:rsidR="003D6ACC" w:rsidRPr="006B6A0F">
        <w:rPr>
          <w:rStyle w:val="11"/>
          <w:rFonts w:ascii="Times New Roman" w:hAnsi="Times New Roman" w:cs="Times New Roman"/>
          <w:b/>
          <w:bCs/>
          <w:u w:val="none"/>
        </w:rPr>
        <w:t>ВОЛГОГРАДСКОЙ ОБЛАСТИ</w:t>
      </w:r>
      <w:bookmarkEnd w:id="1"/>
      <w:r>
        <w:rPr>
          <w:rStyle w:val="11"/>
          <w:rFonts w:ascii="Times New Roman" w:hAnsi="Times New Roman" w:cs="Times New Roman"/>
          <w:b/>
          <w:bCs/>
          <w:u w:val="none"/>
        </w:rPr>
        <w:br/>
        <w:t>__________________________________________________</w:t>
      </w:r>
    </w:p>
    <w:p w:rsidR="00517B90" w:rsidRDefault="003D6ACC">
      <w:pPr>
        <w:pStyle w:val="40"/>
        <w:framePr w:w="9418" w:h="297" w:hRule="exact" w:wrap="none" w:vAnchor="page" w:hAnchor="page" w:x="1574" w:y="2579"/>
        <w:shd w:val="clear" w:color="auto" w:fill="auto"/>
        <w:spacing w:before="0" w:after="0" w:line="240" w:lineRule="exact"/>
      </w:pPr>
      <w:r>
        <w:t>ПОСТАНОВЛЕНИЕ</w:t>
      </w:r>
    </w:p>
    <w:p w:rsidR="00517B90" w:rsidRDefault="006B6A0F" w:rsidP="00A87E45">
      <w:pPr>
        <w:pStyle w:val="20"/>
        <w:framePr w:w="9418" w:h="2896" w:hRule="exact" w:wrap="none" w:vAnchor="page" w:hAnchor="page" w:x="1441" w:y="2836"/>
        <w:shd w:val="clear" w:color="auto" w:fill="auto"/>
        <w:spacing w:after="132" w:line="240" w:lineRule="exact"/>
        <w:ind w:firstLine="0"/>
        <w:jc w:val="both"/>
      </w:pPr>
      <w:r>
        <w:t>от 24 июня 2019 года № 17</w:t>
      </w:r>
    </w:p>
    <w:p w:rsidR="006B6A0F" w:rsidRPr="006B6A0F" w:rsidRDefault="003D6ACC" w:rsidP="00A87E45">
      <w:pPr>
        <w:pStyle w:val="40"/>
        <w:framePr w:w="9418" w:h="2896" w:hRule="exact" w:wrap="none" w:vAnchor="page" w:hAnchor="page" w:x="1441" w:y="2836"/>
        <w:shd w:val="clear" w:color="auto" w:fill="auto"/>
        <w:spacing w:before="0" w:after="0" w:line="277" w:lineRule="exact"/>
        <w:ind w:right="320"/>
        <w:jc w:val="left"/>
        <w:rPr>
          <w:b w:val="0"/>
        </w:rPr>
      </w:pPr>
      <w:r w:rsidRPr="006B6A0F">
        <w:rPr>
          <w:b w:val="0"/>
        </w:rPr>
        <w:t xml:space="preserve">О внесении изменений и дополнений </w:t>
      </w:r>
      <w:r w:rsidR="006B6A0F" w:rsidRPr="006B6A0F">
        <w:rPr>
          <w:b w:val="0"/>
        </w:rPr>
        <w:br/>
      </w:r>
      <w:r w:rsidRPr="006B6A0F">
        <w:rPr>
          <w:b w:val="0"/>
        </w:rPr>
        <w:t xml:space="preserve">в </w:t>
      </w:r>
      <w:r w:rsidRPr="006B6A0F">
        <w:rPr>
          <w:b w:val="0"/>
        </w:rPr>
        <w:t xml:space="preserve">постановление </w:t>
      </w:r>
      <w:r w:rsidR="006B6A0F" w:rsidRPr="006B6A0F">
        <w:rPr>
          <w:b w:val="0"/>
        </w:rPr>
        <w:t>администрации</w:t>
      </w:r>
      <w:r w:rsidR="006B6A0F" w:rsidRPr="006B6A0F">
        <w:rPr>
          <w:b w:val="0"/>
        </w:rPr>
        <w:br/>
        <w:t>Кременского</w:t>
      </w:r>
      <w:r w:rsidRPr="006B6A0F">
        <w:rPr>
          <w:b w:val="0"/>
        </w:rPr>
        <w:t xml:space="preserve"> сельского поселения </w:t>
      </w:r>
    </w:p>
    <w:p w:rsidR="006B6A0F" w:rsidRPr="006B6A0F" w:rsidRDefault="003D6ACC" w:rsidP="00A87E45">
      <w:pPr>
        <w:pStyle w:val="40"/>
        <w:framePr w:w="9418" w:h="2896" w:hRule="exact" w:wrap="none" w:vAnchor="page" w:hAnchor="page" w:x="1441" w:y="2836"/>
        <w:shd w:val="clear" w:color="auto" w:fill="auto"/>
        <w:spacing w:before="0" w:after="0" w:line="277" w:lineRule="exact"/>
        <w:ind w:right="320"/>
        <w:jc w:val="left"/>
        <w:rPr>
          <w:b w:val="0"/>
        </w:rPr>
      </w:pPr>
      <w:r w:rsidRPr="006B6A0F">
        <w:rPr>
          <w:b w:val="0"/>
        </w:rPr>
        <w:t>от 1</w:t>
      </w:r>
      <w:r w:rsidR="006B6A0F" w:rsidRPr="006B6A0F">
        <w:rPr>
          <w:b w:val="0"/>
        </w:rPr>
        <w:t>7.12.2018 г. № 59 «</w:t>
      </w:r>
      <w:r w:rsidRPr="006B6A0F">
        <w:rPr>
          <w:b w:val="0"/>
        </w:rPr>
        <w:t>Об утверждении</w:t>
      </w:r>
      <w:r w:rsidRPr="006B6A0F">
        <w:rPr>
          <w:b w:val="0"/>
        </w:rPr>
        <w:br/>
        <w:t xml:space="preserve">Положения об оплате труда </w:t>
      </w:r>
    </w:p>
    <w:p w:rsidR="00517B90" w:rsidRDefault="003D6ACC" w:rsidP="00A87E45">
      <w:pPr>
        <w:pStyle w:val="40"/>
        <w:framePr w:w="9418" w:h="2896" w:hRule="exact" w:wrap="none" w:vAnchor="page" w:hAnchor="page" w:x="1441" w:y="2836"/>
        <w:shd w:val="clear" w:color="auto" w:fill="auto"/>
        <w:spacing w:before="0" w:after="0" w:line="277" w:lineRule="exact"/>
        <w:ind w:right="320"/>
        <w:jc w:val="left"/>
      </w:pPr>
      <w:r w:rsidRPr="006B6A0F">
        <w:rPr>
          <w:b w:val="0"/>
        </w:rPr>
        <w:t xml:space="preserve">военно-учётного работника </w:t>
      </w:r>
      <w:r w:rsidR="006B6A0F" w:rsidRPr="006B6A0F">
        <w:rPr>
          <w:b w:val="0"/>
        </w:rPr>
        <w:t>Кременского</w:t>
      </w:r>
      <w:r w:rsidRPr="006B6A0F">
        <w:rPr>
          <w:b w:val="0"/>
        </w:rPr>
        <w:br/>
        <w:t>сельского поселения»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shd w:val="clear" w:color="auto" w:fill="auto"/>
        <w:spacing w:after="267" w:line="274" w:lineRule="exact"/>
        <w:ind w:left="760" w:firstLine="840"/>
        <w:jc w:val="left"/>
      </w:pPr>
      <w:r>
        <w:rPr>
          <w:rStyle w:val="21"/>
        </w:rPr>
        <w:t>.Рассмотрев представление прокурора Клетского муниципальног</w:t>
      </w:r>
      <w:r>
        <w:rPr>
          <w:rStyle w:val="21"/>
        </w:rPr>
        <w:t>о района</w:t>
      </w:r>
      <w:r>
        <w:rPr>
          <w:rStyle w:val="21"/>
        </w:rPr>
        <w:br/>
        <w:t>от 20.06.2019 г. № 7-31-2019, в соответствии с Трудовым кодексом Российской</w:t>
      </w:r>
      <w:r>
        <w:rPr>
          <w:rStyle w:val="21"/>
        </w:rPr>
        <w:br/>
        <w:t xml:space="preserve">Федерации, администрация </w:t>
      </w:r>
      <w:r w:rsidR="006B6A0F">
        <w:rPr>
          <w:rStyle w:val="21"/>
        </w:rPr>
        <w:t>Кременского</w:t>
      </w:r>
      <w:r>
        <w:rPr>
          <w:rStyle w:val="21"/>
        </w:rPr>
        <w:t xml:space="preserve"> сельского поселения Клетского</w:t>
      </w:r>
      <w:r>
        <w:rPr>
          <w:rStyle w:val="21"/>
        </w:rPr>
        <w:br/>
        <w:t>муниципального района Волгоградской области: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shd w:val="clear" w:color="auto" w:fill="auto"/>
        <w:spacing w:after="440" w:line="240" w:lineRule="exact"/>
        <w:ind w:firstLine="300"/>
        <w:jc w:val="left"/>
      </w:pPr>
      <w:r>
        <w:rPr>
          <w:rStyle w:val="21"/>
        </w:rPr>
        <w:t xml:space="preserve"> ПОСТАНОВЛЯЕТ:</w:t>
      </w:r>
      <w:r w:rsidR="006B6A0F">
        <w:rPr>
          <w:rStyle w:val="21"/>
        </w:rPr>
        <w:br/>
      </w:r>
      <w:r>
        <w:rPr>
          <w:rStyle w:val="21"/>
        </w:rPr>
        <w:t xml:space="preserve">1 .Дополнить пункт 1 Положения об </w:t>
      </w:r>
      <w:r>
        <w:rPr>
          <w:rStyle w:val="21"/>
        </w:rPr>
        <w:t>оплате труда военно-учётного работника</w:t>
      </w:r>
      <w:r>
        <w:rPr>
          <w:rStyle w:val="21"/>
        </w:rPr>
        <w:br/>
      </w:r>
      <w:r w:rsidR="006B6A0F">
        <w:rPr>
          <w:rStyle w:val="21"/>
        </w:rPr>
        <w:t>Кременского</w:t>
      </w:r>
      <w:r>
        <w:rPr>
          <w:rStyle w:val="21"/>
        </w:rPr>
        <w:t xml:space="preserve"> сельского поселения» подпунктом 1.6. следующего содержания: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shd w:val="clear" w:color="auto" w:fill="auto"/>
        <w:spacing w:line="274" w:lineRule="exact"/>
        <w:ind w:left="760" w:firstLine="0"/>
        <w:jc w:val="left"/>
      </w:pPr>
      <w:r>
        <w:rPr>
          <w:rStyle w:val="21"/>
        </w:rPr>
        <w:t>«1.6 Заработная плата военно-учётного работника подлежит индексации в связи с</w:t>
      </w:r>
      <w:r>
        <w:rPr>
          <w:rStyle w:val="21"/>
        </w:rPr>
        <w:br/>
        <w:t>ростом потребительских цен на товары и услуги с учетом индек</w:t>
      </w:r>
      <w:r>
        <w:rPr>
          <w:rStyle w:val="21"/>
        </w:rPr>
        <w:t>са потребительских</w:t>
      </w:r>
      <w:r>
        <w:rPr>
          <w:rStyle w:val="21"/>
        </w:rPr>
        <w:br/>
        <w:t>цен в процентном отношении к предыдущему периоду четвертого квартала</w:t>
      </w:r>
      <w:r>
        <w:rPr>
          <w:rStyle w:val="21"/>
        </w:rPr>
        <w:br/>
        <w:t>финансового года в рамках фонда оплаты труда военно-учётного работника</w:t>
      </w:r>
      <w:r>
        <w:rPr>
          <w:rStyle w:val="21"/>
        </w:rPr>
        <w:br/>
        <w:t xml:space="preserve">администрации </w:t>
      </w:r>
      <w:r w:rsidR="006B6A0F">
        <w:rPr>
          <w:rStyle w:val="21"/>
        </w:rPr>
        <w:t>Кременского</w:t>
      </w:r>
      <w:r>
        <w:rPr>
          <w:rStyle w:val="21"/>
        </w:rPr>
        <w:t xml:space="preserve"> сельского поселения Клетского</w:t>
      </w:r>
      <w:r>
        <w:rPr>
          <w:rStyle w:val="21"/>
        </w:rPr>
        <w:br/>
        <w:t>муниципального района Волгоградско</w:t>
      </w:r>
      <w:r>
        <w:rPr>
          <w:rStyle w:val="21"/>
        </w:rPr>
        <w:t>й области.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shd w:val="clear" w:color="auto" w:fill="auto"/>
        <w:spacing w:line="274" w:lineRule="exact"/>
        <w:ind w:left="760" w:firstLine="0"/>
        <w:jc w:val="left"/>
      </w:pPr>
      <w:r>
        <w:rPr>
          <w:rStyle w:val="21"/>
        </w:rPr>
        <w:t>Производить индексацию заработной платы в порядке, установленном трудовым</w:t>
      </w:r>
      <w:r>
        <w:rPr>
          <w:rStyle w:val="21"/>
        </w:rPr>
        <w:br/>
        <w:t>законодательством».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numPr>
          <w:ilvl w:val="0"/>
          <w:numId w:val="1"/>
        </w:numPr>
        <w:shd w:val="clear" w:color="auto" w:fill="auto"/>
        <w:tabs>
          <w:tab w:val="left" w:pos="300"/>
        </w:tabs>
        <w:spacing w:line="274" w:lineRule="exact"/>
        <w:ind w:firstLine="0"/>
        <w:jc w:val="left"/>
      </w:pPr>
      <w:r>
        <w:rPr>
          <w:rStyle w:val="21"/>
        </w:rPr>
        <w:t>Настоящее постановление вступает в силу со дня подписания и подлежит размещению</w:t>
      </w:r>
      <w:r>
        <w:rPr>
          <w:rStyle w:val="21"/>
        </w:rPr>
        <w:br/>
        <w:t xml:space="preserve">на официальном сайте администрации </w:t>
      </w:r>
      <w:r w:rsidR="006B6A0F">
        <w:rPr>
          <w:rStyle w:val="21"/>
        </w:rPr>
        <w:t>Кременского</w:t>
      </w:r>
      <w:r>
        <w:rPr>
          <w:rStyle w:val="21"/>
        </w:rPr>
        <w:t xml:space="preserve"> сельского поселен</w:t>
      </w:r>
      <w:r>
        <w:rPr>
          <w:rStyle w:val="21"/>
        </w:rPr>
        <w:t>ия в</w:t>
      </w:r>
      <w:r>
        <w:rPr>
          <w:rStyle w:val="21"/>
        </w:rPr>
        <w:br/>
        <w:t>информационно-телекоммуникационной сети «Интернет».</w:t>
      </w:r>
    </w:p>
    <w:p w:rsidR="00517B90" w:rsidRDefault="003D6ACC" w:rsidP="006B6A0F">
      <w:pPr>
        <w:pStyle w:val="20"/>
        <w:framePr w:w="9976" w:h="9781" w:hRule="exact" w:wrap="none" w:vAnchor="page" w:hAnchor="page" w:x="1471" w:y="5536"/>
        <w:numPr>
          <w:ilvl w:val="0"/>
          <w:numId w:val="1"/>
        </w:numPr>
        <w:shd w:val="clear" w:color="auto" w:fill="auto"/>
        <w:tabs>
          <w:tab w:val="left" w:pos="300"/>
        </w:tabs>
        <w:spacing w:line="274" w:lineRule="exact"/>
        <w:ind w:firstLine="0"/>
        <w:jc w:val="left"/>
        <w:rPr>
          <w:rStyle w:val="21"/>
        </w:rPr>
      </w:pPr>
      <w:r>
        <w:rPr>
          <w:rStyle w:val="21"/>
        </w:rPr>
        <w:t>Контроль за исполнением настоящего постановления оставляю за собой.</w:t>
      </w:r>
      <w:r w:rsidR="006B6A0F">
        <w:rPr>
          <w:rStyle w:val="21"/>
        </w:rPr>
        <w:br/>
      </w:r>
      <w:r w:rsidR="006B6A0F">
        <w:rPr>
          <w:rStyle w:val="21"/>
        </w:rPr>
        <w:br/>
      </w:r>
      <w:r w:rsidR="006B6A0F">
        <w:rPr>
          <w:rStyle w:val="21"/>
        </w:rPr>
        <w:br/>
      </w:r>
    </w:p>
    <w:p w:rsidR="006B6A0F" w:rsidRDefault="006B6A0F" w:rsidP="006B6A0F">
      <w:pPr>
        <w:pStyle w:val="20"/>
        <w:framePr w:w="9976" w:h="9781" w:hRule="exact" w:wrap="none" w:vAnchor="page" w:hAnchor="page" w:x="1471" w:y="5536"/>
        <w:shd w:val="clear" w:color="auto" w:fill="auto"/>
        <w:tabs>
          <w:tab w:val="left" w:pos="300"/>
        </w:tabs>
        <w:spacing w:line="274" w:lineRule="exact"/>
        <w:ind w:firstLine="0"/>
        <w:jc w:val="left"/>
      </w:pPr>
      <w:r>
        <w:t>И.О. Главы Кременского</w:t>
      </w:r>
      <w:r>
        <w:br/>
        <w:t>сельского поселения</w:t>
      </w:r>
      <w:r>
        <w:t xml:space="preserve">                                                  М.П. Садчиков</w:t>
      </w:r>
    </w:p>
    <w:p w:rsidR="00517B90" w:rsidRDefault="00517B90">
      <w:pPr>
        <w:rPr>
          <w:sz w:val="2"/>
          <w:szCs w:val="2"/>
        </w:rPr>
      </w:pPr>
      <w:bookmarkStart w:id="2" w:name="_GoBack"/>
      <w:bookmarkEnd w:id="2"/>
    </w:p>
    <w:sectPr w:rsidR="00517B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CC" w:rsidRDefault="003D6ACC">
      <w:r>
        <w:separator/>
      </w:r>
    </w:p>
  </w:endnote>
  <w:endnote w:type="continuationSeparator" w:id="0">
    <w:p w:rsidR="003D6ACC" w:rsidRDefault="003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CC" w:rsidRDefault="003D6ACC"/>
  </w:footnote>
  <w:footnote w:type="continuationSeparator" w:id="0">
    <w:p w:rsidR="003D6ACC" w:rsidRDefault="003D6A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0D1F"/>
    <w:multiLevelType w:val="multilevel"/>
    <w:tmpl w:val="38DE1D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B90"/>
    <w:rsid w:val="003D6ACC"/>
    <w:rsid w:val="00504920"/>
    <w:rsid w:val="00517B90"/>
    <w:rsid w:val="006B6A0F"/>
    <w:rsid w:val="00A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6F8B-AAE7-4485-BF74-CAA4F4C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2019-06-28T12:21:00Z</dcterms:created>
  <dcterms:modified xsi:type="dcterms:W3CDTF">2019-06-28T12:39:00Z</dcterms:modified>
</cp:coreProperties>
</file>