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F7" w:rsidRPr="00483628" w:rsidRDefault="00EE12F7" w:rsidP="00483628">
      <w:pPr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АДМИНИСТРАЦИЯ  </w:t>
      </w:r>
      <w:r w:rsidR="00173B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EE12F7" w:rsidRPr="00483628" w:rsidRDefault="00EE12F7" w:rsidP="00483628">
      <w:pPr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СЕЛЬСКОГО ПОСЕЛЕНИЯ</w:t>
      </w:r>
    </w:p>
    <w:p w:rsidR="00EE12F7" w:rsidRPr="00483628" w:rsidRDefault="00EE12F7" w:rsidP="00483628">
      <w:pPr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КЛЕТСКОГО  МУНИЦИПАЛЬНОГО  РАЙОНА</w:t>
      </w:r>
    </w:p>
    <w:p w:rsidR="00EE12F7" w:rsidRPr="00483628" w:rsidRDefault="00EE12F7" w:rsidP="00483628">
      <w:pPr>
        <w:pBdr>
          <w:bottom w:val="single" w:sz="12" w:space="1" w:color="auto"/>
        </w:pBdr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ВОЛГОГРАДСКОЙ ОБЛАСТИ</w:t>
      </w:r>
    </w:p>
    <w:p w:rsidR="00EE12F7" w:rsidRPr="00483628" w:rsidRDefault="00EE12F7" w:rsidP="00483628">
      <w:pPr>
        <w:keepNext/>
        <w:keepLines/>
        <w:tabs>
          <w:tab w:val="center" w:pos="5032"/>
        </w:tabs>
        <w:suppressAutoHyphens w:val="0"/>
        <w:spacing w:before="480" w:after="0" w:line="240" w:lineRule="auto"/>
        <w:ind w:right="-2" w:firstLine="567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>ПОСТАНОВЛЕНИЕ</w:t>
      </w:r>
    </w:p>
    <w:p w:rsidR="00EE12F7" w:rsidRPr="00483628" w:rsidRDefault="00EE12F7" w:rsidP="00483628">
      <w:pPr>
        <w:suppressAutoHyphens w:val="0"/>
        <w:spacing w:after="0" w:line="240" w:lineRule="auto"/>
        <w:ind w:rightChars="-446" w:right="-981"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 28 октября 2024 г. № </w:t>
      </w:r>
      <w:r w:rsidR="00173B03">
        <w:rPr>
          <w:rFonts w:ascii="Times New Roman" w:eastAsia="SimSun" w:hAnsi="Times New Roman" w:cs="Times New Roman"/>
          <w:sz w:val="24"/>
          <w:szCs w:val="24"/>
          <w:lang w:eastAsia="zh-CN"/>
        </w:rPr>
        <w:t>57</w:t>
      </w:r>
    </w:p>
    <w:p w:rsidR="00EE12F7" w:rsidRPr="00483628" w:rsidRDefault="00EE12F7" w:rsidP="00483628">
      <w:pPr>
        <w:suppressAutoHyphens w:val="0"/>
        <w:spacing w:after="0" w:line="240" w:lineRule="auto"/>
        <w:ind w:rightChars="-347" w:right="-763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 создании комиссии </w:t>
      </w:r>
      <w:proofErr w:type="gramStart"/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>по</w:t>
      </w:r>
      <w:proofErr w:type="gramEnd"/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EE12F7" w:rsidRPr="00483628" w:rsidRDefault="00EE12F7" w:rsidP="00483628">
      <w:pPr>
        <w:suppressAutoHyphens w:val="0"/>
        <w:spacing w:after="0" w:line="240" w:lineRule="auto"/>
        <w:ind w:rightChars="-347" w:right="-763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рассмотрению предложений </w:t>
      </w:r>
    </w:p>
    <w:p w:rsidR="00EE12F7" w:rsidRPr="00483628" w:rsidRDefault="00EE12F7" w:rsidP="00483628">
      <w:pPr>
        <w:suppressAutoHyphens w:val="0"/>
        <w:spacing w:after="0" w:line="240" w:lineRule="auto"/>
        <w:ind w:rightChars="-347" w:right="-763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>об изменении бюджетных ассигнований.</w:t>
      </w:r>
    </w:p>
    <w:p w:rsidR="00EE12F7" w:rsidRPr="00483628" w:rsidRDefault="00EE12F7" w:rsidP="00483628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rightChars="-347" w:right="-763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autoSpaceDE w:val="0"/>
        <w:autoSpaceDN w:val="0"/>
        <w:adjustRightInd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 пунктом 4 постановления Администрации Волгоградской области от 09 декабря 2023 года № 808-п «О рассмотрении предложений об изменении бюджетных ассигнований», руководствуясь Уставом </w:t>
      </w:r>
      <w:r w:rsidR="00173B03">
        <w:rPr>
          <w:rFonts w:ascii="Times New Roman" w:eastAsia="SimSun" w:hAnsi="Times New Roman" w:cs="Times New Roman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>Клетского</w:t>
      </w:r>
      <w:proofErr w:type="spellEnd"/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муниципального района Волгоградской области, администрация </w:t>
      </w:r>
      <w:r w:rsidR="00173B03">
        <w:rPr>
          <w:rFonts w:ascii="Times New Roman" w:eastAsia="SimSun" w:hAnsi="Times New Roman" w:cs="Times New Roman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>Клетского</w:t>
      </w:r>
      <w:proofErr w:type="spellEnd"/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муниципального района   Волгоградской области</w:t>
      </w:r>
    </w:p>
    <w:p w:rsidR="00EE12F7" w:rsidRPr="00483628" w:rsidRDefault="00EE12F7" w:rsidP="00483628">
      <w:pPr>
        <w:suppressAutoHyphens w:val="0"/>
        <w:autoSpaceDE w:val="0"/>
        <w:autoSpaceDN w:val="0"/>
        <w:adjustRightInd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</w:t>
      </w:r>
      <w:proofErr w:type="gramEnd"/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 с т а н о в л я е т: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1. Образовать комиссию по рассмотрению предложений об изменении бюджетных ассигнований и утвердить её состав согласно Приложению 1.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2. Утвердить прилагаемое Положение о комиссии по рассмотрению предложений об изменении бюджетных ассигнований согласно Приложению 2.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 Установить, что: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proofErr w:type="gram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- предложения об изменении бюджетных ассигнований, предусмотренных решением о бюджете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 </w:t>
      </w:r>
      <w:proofErr w:type="spell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Клетского</w:t>
      </w:r>
      <w:proofErr w:type="spellEnd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муниципального района Волгоградской области на текущий финансовый год и плановый период, поступившие в администрацию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 </w:t>
      </w:r>
      <w:proofErr w:type="spell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Клетского</w:t>
      </w:r>
      <w:proofErr w:type="spellEnd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муниципального района Волгоградской области, направляются главой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 </w:t>
      </w:r>
      <w:proofErr w:type="spell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Клетского</w:t>
      </w:r>
      <w:proofErr w:type="spellEnd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муниципального района Волгоградской области в комиссию по рассмотрению предложений об изменении бюджетных ассигнований (далее соответственно именуются - Комиссия, предложения) в</w:t>
      </w:r>
      <w:proofErr w:type="gramEnd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течение 20 (двадцати) рабочих дней со дня поступления предложений в администрацию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 </w:t>
      </w:r>
      <w:proofErr w:type="spell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Клетского</w:t>
      </w:r>
      <w:proofErr w:type="spellEnd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муниципального района Волгоградской области;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- срок рассмотрения Комиссией предложений и принятия по итогам их рассмотрения решений не может превышать 90 (девяносто) рабочих дней со дня поступления предложений в комиссию.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4. </w:t>
      </w:r>
      <w:proofErr w:type="gram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Контроль за</w:t>
      </w:r>
      <w:proofErr w:type="gramEnd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исполнением постановления возложить на заместителя главы администрации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 </w:t>
      </w:r>
      <w:proofErr w:type="spell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Клетского</w:t>
      </w:r>
      <w:proofErr w:type="spellEnd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муниципального района Волгоградской области </w:t>
      </w:r>
      <w:proofErr w:type="spellStart"/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Садчикова</w:t>
      </w:r>
      <w:proofErr w:type="spellEnd"/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М.П.</w:t>
      </w:r>
    </w:p>
    <w:p w:rsidR="00EE12F7" w:rsidRPr="00483628" w:rsidRDefault="00EE12F7" w:rsidP="00483628">
      <w:pPr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628">
        <w:rPr>
          <w:rFonts w:ascii="Times New Roman" w:eastAsia="Calibri" w:hAnsi="Times New Roman" w:cs="Times New Roman"/>
          <w:color w:val="1E1D1E"/>
          <w:sz w:val="24"/>
          <w:szCs w:val="24"/>
        </w:rPr>
        <w:t xml:space="preserve">5. </w:t>
      </w:r>
      <w:r w:rsidRPr="00483628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официального обнародования.</w:t>
      </w:r>
    </w:p>
    <w:p w:rsidR="00EE12F7" w:rsidRPr="00483628" w:rsidRDefault="00EE12F7" w:rsidP="00483628">
      <w:pPr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 xml:space="preserve">Глава </w:t>
      </w:r>
      <w:r w:rsidR="00173B03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 xml:space="preserve">                                                                            </w:t>
      </w: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>сельского поселения</w:t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="00173B03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>В.В. Уткин</w:t>
      </w: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wordWrap w:val="0"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1 к            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                                                                                          постановлению администрации                                                                                                     </w:t>
      </w:r>
      <w:r w:rsidR="00173B03">
        <w:rPr>
          <w:rFonts w:ascii="Times New Roman" w:eastAsia="SimSun" w:hAnsi="Times New Roman" w:cs="Times New Roman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   поселения 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                                                                                                от  28 октября 2024 г. № </w:t>
      </w:r>
      <w:r w:rsidR="00D968D9">
        <w:rPr>
          <w:rFonts w:ascii="Times New Roman" w:eastAsia="SimSun" w:hAnsi="Times New Roman" w:cs="Times New Roman"/>
          <w:sz w:val="24"/>
          <w:szCs w:val="24"/>
          <w:lang w:eastAsia="zh-CN"/>
        </w:rPr>
        <w:t>57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="567"/>
        <w:jc w:val="center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СОСТАВ</w:t>
      </w:r>
    </w:p>
    <w:p w:rsidR="00EE12F7" w:rsidRDefault="00EE12F7" w:rsidP="00483628">
      <w:pPr>
        <w:shd w:val="clear" w:color="auto" w:fill="FFFFFF"/>
        <w:suppressAutoHyphens w:val="0"/>
        <w:spacing w:after="180" w:line="240" w:lineRule="auto"/>
        <w:ind w:right="-2" w:firstLine="567"/>
        <w:jc w:val="center"/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комиссии по рассмотрению предложений об изменении бюджетных ассигнований</w:t>
      </w:r>
    </w:p>
    <w:p w:rsidR="00CD1A7F" w:rsidRPr="00483628" w:rsidRDefault="00CD1A7F" w:rsidP="00483628">
      <w:pPr>
        <w:shd w:val="clear" w:color="auto" w:fill="FFFFFF"/>
        <w:suppressAutoHyphens w:val="0"/>
        <w:spacing w:after="180" w:line="240" w:lineRule="auto"/>
        <w:ind w:right="-2" w:firstLine="567"/>
        <w:jc w:val="center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bookmarkStart w:id="0" w:name="_GoBack"/>
    </w:p>
    <w:tbl>
      <w:tblPr>
        <w:tblStyle w:val="af7"/>
        <w:tblpPr w:leftFromText="180" w:rightFromText="180" w:vertAnchor="text" w:horzAnchor="margin" w:tblpX="-318" w:tblpY="13"/>
        <w:tblW w:w="9679" w:type="dxa"/>
        <w:tblLook w:val="0000" w:firstRow="0" w:lastRow="0" w:firstColumn="0" w:lastColumn="0" w:noHBand="0" w:noVBand="0"/>
      </w:tblPr>
      <w:tblGrid>
        <w:gridCol w:w="3687"/>
        <w:gridCol w:w="5992"/>
      </w:tblGrid>
      <w:tr w:rsidR="00483628" w:rsidRPr="00483628" w:rsidTr="00D968D9">
        <w:tc>
          <w:tcPr>
            <w:tcW w:w="3687" w:type="dxa"/>
          </w:tcPr>
          <w:p w:rsidR="00483628" w:rsidRPr="00483628" w:rsidRDefault="00D968D9" w:rsidP="00D968D9">
            <w:pPr>
              <w:tabs>
                <w:tab w:val="center" w:pos="2409"/>
                <w:tab w:val="left" w:pos="5688"/>
              </w:tabs>
              <w:spacing w:after="0" w:line="240" w:lineRule="auto"/>
              <w:ind w:rightChars="-94" w:right="-20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Уткин Валерий Васильевич</w:t>
            </w:r>
          </w:p>
        </w:tc>
        <w:tc>
          <w:tcPr>
            <w:tcW w:w="5992" w:type="dxa"/>
          </w:tcPr>
          <w:p w:rsidR="00483628" w:rsidRPr="00483628" w:rsidRDefault="00483628" w:rsidP="00D968D9">
            <w:pPr>
              <w:tabs>
                <w:tab w:val="left" w:pos="4811"/>
              </w:tabs>
              <w:spacing w:after="0" w:line="240" w:lineRule="auto"/>
              <w:ind w:rightChars="-31" w:right="-6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173B03">
              <w:rPr>
                <w:rFonts w:ascii="Times New Roman" w:eastAsia="Times New Roman" w:hAnsi="Times New Roman"/>
                <w:sz w:val="24"/>
                <w:szCs w:val="24"/>
              </w:rPr>
              <w:t>Кременского</w:t>
            </w:r>
            <w:r w:rsidR="00D968D9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-</w:t>
            </w: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председатель коллегиального органа</w:t>
            </w:r>
          </w:p>
        </w:tc>
      </w:tr>
      <w:tr w:rsidR="00483628" w:rsidRPr="00483628" w:rsidTr="00D968D9">
        <w:tc>
          <w:tcPr>
            <w:tcW w:w="3687" w:type="dxa"/>
          </w:tcPr>
          <w:p w:rsidR="00483628" w:rsidRPr="00483628" w:rsidRDefault="00D968D9" w:rsidP="00D968D9">
            <w:pPr>
              <w:tabs>
                <w:tab w:val="left" w:pos="5688"/>
              </w:tabs>
              <w:spacing w:after="0" w:line="240" w:lineRule="auto"/>
              <w:ind w:rightChars="-94" w:right="-20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Садчиков Михаил Петрович</w:t>
            </w:r>
          </w:p>
        </w:tc>
        <w:tc>
          <w:tcPr>
            <w:tcW w:w="5992" w:type="dxa"/>
          </w:tcPr>
          <w:p w:rsidR="00D968D9" w:rsidRDefault="00483628" w:rsidP="00D968D9">
            <w:pPr>
              <w:tabs>
                <w:tab w:val="left" w:pos="4811"/>
              </w:tabs>
              <w:spacing w:after="0" w:line="240" w:lineRule="auto"/>
              <w:ind w:rightChars="-31" w:right="-6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 </w:t>
            </w:r>
            <w:r w:rsidR="00173B03">
              <w:rPr>
                <w:rFonts w:ascii="Times New Roman" w:eastAsia="Times New Roman" w:hAnsi="Times New Roman"/>
                <w:sz w:val="24"/>
                <w:szCs w:val="24"/>
              </w:rPr>
              <w:t>Кременского</w:t>
            </w:r>
            <w:r w:rsidR="00D968D9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-</w:t>
            </w:r>
          </w:p>
          <w:p w:rsidR="00483628" w:rsidRPr="00483628" w:rsidRDefault="00483628" w:rsidP="00D968D9">
            <w:pPr>
              <w:tabs>
                <w:tab w:val="left" w:pos="4811"/>
              </w:tabs>
              <w:spacing w:after="0" w:line="240" w:lineRule="auto"/>
              <w:ind w:rightChars="-31" w:right="-68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 коллегиального органа</w:t>
            </w:r>
          </w:p>
        </w:tc>
      </w:tr>
      <w:tr w:rsidR="00483628" w:rsidRPr="00483628" w:rsidTr="00D968D9">
        <w:tc>
          <w:tcPr>
            <w:tcW w:w="3687" w:type="dxa"/>
          </w:tcPr>
          <w:p w:rsidR="00483628" w:rsidRPr="00483628" w:rsidRDefault="00D968D9" w:rsidP="00D968D9">
            <w:pPr>
              <w:tabs>
                <w:tab w:val="left" w:pos="5688"/>
              </w:tabs>
              <w:spacing w:after="0" w:line="240" w:lineRule="auto"/>
              <w:ind w:rightChars="-94" w:right="-20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Полякова Лидия Анатольевна</w:t>
            </w:r>
          </w:p>
        </w:tc>
        <w:tc>
          <w:tcPr>
            <w:tcW w:w="5992" w:type="dxa"/>
          </w:tcPr>
          <w:p w:rsidR="00483628" w:rsidRPr="00483628" w:rsidRDefault="00D968D9" w:rsidP="00D968D9">
            <w:pPr>
              <w:tabs>
                <w:tab w:val="left" w:pos="4811"/>
              </w:tabs>
              <w:spacing w:after="0" w:line="240" w:lineRule="auto"/>
              <w:ind w:rightChars="-31" w:right="-6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Главный экономист</w:t>
            </w:r>
            <w:r w:rsidR="00483628"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r w:rsidR="00173B03">
              <w:rPr>
                <w:rFonts w:ascii="Times New Roman" w:eastAsia="Times New Roman" w:hAnsi="Times New Roman"/>
                <w:sz w:val="24"/>
                <w:szCs w:val="24"/>
              </w:rPr>
              <w:t>Кременского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83628"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 секретарь коллегиального органа</w:t>
            </w:r>
          </w:p>
        </w:tc>
      </w:tr>
      <w:tr w:rsidR="00483628" w:rsidRPr="00483628" w:rsidTr="00D968D9">
        <w:tc>
          <w:tcPr>
            <w:tcW w:w="3687" w:type="dxa"/>
          </w:tcPr>
          <w:p w:rsidR="00483628" w:rsidRPr="00D968D9" w:rsidRDefault="00483628" w:rsidP="00D968D9">
            <w:pPr>
              <w:tabs>
                <w:tab w:val="left" w:pos="5688"/>
              </w:tabs>
              <w:spacing w:after="0" w:line="240" w:lineRule="auto"/>
              <w:ind w:rightChars="-94" w:right="-207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8D9">
              <w:rPr>
                <w:rFonts w:ascii="Times New Roman" w:eastAsia="Times New Roman" w:hAnsi="Times New Roman"/>
                <w:b/>
                <w:sz w:val="24"/>
                <w:szCs w:val="24"/>
              </w:rPr>
              <w:t>Члены коллегиального органа:</w:t>
            </w:r>
          </w:p>
        </w:tc>
        <w:tc>
          <w:tcPr>
            <w:tcW w:w="5992" w:type="dxa"/>
          </w:tcPr>
          <w:p w:rsidR="00483628" w:rsidRPr="00483628" w:rsidRDefault="00483628" w:rsidP="00D968D9">
            <w:pPr>
              <w:tabs>
                <w:tab w:val="left" w:pos="4811"/>
              </w:tabs>
              <w:spacing w:after="0" w:line="240" w:lineRule="auto"/>
              <w:ind w:rightChars="-31" w:right="-68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628" w:rsidRPr="00483628" w:rsidTr="00D968D9">
        <w:trPr>
          <w:trHeight w:val="335"/>
        </w:trPr>
        <w:tc>
          <w:tcPr>
            <w:tcW w:w="3687" w:type="dxa"/>
          </w:tcPr>
          <w:p w:rsidR="00483628" w:rsidRPr="00483628" w:rsidRDefault="00D968D9" w:rsidP="00D968D9">
            <w:pPr>
              <w:tabs>
                <w:tab w:val="center" w:pos="1736"/>
              </w:tabs>
              <w:spacing w:after="0" w:line="240" w:lineRule="auto"/>
              <w:ind w:right="-2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Королева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Ирина Юрьевна</w:t>
            </w:r>
          </w:p>
        </w:tc>
        <w:tc>
          <w:tcPr>
            <w:tcW w:w="5992" w:type="dxa"/>
          </w:tcPr>
          <w:p w:rsidR="00483628" w:rsidRPr="00483628" w:rsidRDefault="00D968D9" w:rsidP="00D968D9">
            <w:pPr>
              <w:tabs>
                <w:tab w:val="left" w:pos="5688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Ведущий с</w:t>
            </w:r>
            <w:r w:rsidR="00483628"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пециалист администрации </w:t>
            </w:r>
            <w:r w:rsidR="00173B03">
              <w:rPr>
                <w:rFonts w:ascii="Times New Roman" w:eastAsia="Times New Roman" w:hAnsi="Times New Roman"/>
                <w:sz w:val="24"/>
                <w:szCs w:val="24"/>
              </w:rPr>
              <w:t>Кременского</w:t>
            </w:r>
            <w:r w:rsidR="00483628"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3628" w:rsidRPr="00483628" w:rsidRDefault="00483628" w:rsidP="00D968D9">
            <w:pPr>
              <w:tabs>
                <w:tab w:val="left" w:pos="5688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483628" w:rsidRPr="00483628" w:rsidTr="00D968D9">
        <w:tc>
          <w:tcPr>
            <w:tcW w:w="3687" w:type="dxa"/>
          </w:tcPr>
          <w:p w:rsidR="00483628" w:rsidRPr="00483628" w:rsidRDefault="00D968D9" w:rsidP="00D968D9">
            <w:pPr>
              <w:tabs>
                <w:tab w:val="left" w:pos="5688"/>
              </w:tabs>
              <w:spacing w:after="0" w:line="240" w:lineRule="auto"/>
              <w:ind w:right="-2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5992" w:type="dxa"/>
          </w:tcPr>
          <w:p w:rsidR="00483628" w:rsidRPr="00483628" w:rsidRDefault="00483628" w:rsidP="00D968D9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Депутат Совета депутатов </w:t>
            </w:r>
            <w:r w:rsidR="00173B03">
              <w:rPr>
                <w:rFonts w:ascii="Times New Roman" w:eastAsia="Times New Roman" w:hAnsi="Times New Roman"/>
                <w:sz w:val="24"/>
                <w:szCs w:val="24"/>
              </w:rPr>
              <w:t>Кременского</w:t>
            </w: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3628" w:rsidRPr="00483628" w:rsidRDefault="00483628" w:rsidP="00D968D9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483628" w:rsidRPr="00483628" w:rsidTr="00D968D9">
        <w:tc>
          <w:tcPr>
            <w:tcW w:w="3687" w:type="dxa"/>
          </w:tcPr>
          <w:p w:rsidR="00483628" w:rsidRPr="00483628" w:rsidRDefault="00D968D9" w:rsidP="00D968D9">
            <w:pPr>
              <w:tabs>
                <w:tab w:val="left" w:pos="5688"/>
              </w:tabs>
              <w:spacing w:after="0" w:line="240" w:lineRule="auto"/>
              <w:ind w:right="-2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Федосова Ольга Петровна</w:t>
            </w:r>
          </w:p>
        </w:tc>
        <w:tc>
          <w:tcPr>
            <w:tcW w:w="5992" w:type="dxa"/>
          </w:tcPr>
          <w:p w:rsidR="00483628" w:rsidRPr="00483628" w:rsidRDefault="00483628" w:rsidP="00D968D9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бухгалтер администрации </w:t>
            </w:r>
          </w:p>
          <w:p w:rsidR="00483628" w:rsidRPr="00483628" w:rsidRDefault="00173B03" w:rsidP="00D968D9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Кременского</w:t>
            </w:r>
            <w:r w:rsidR="00483628"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bookmarkEnd w:id="0"/>
    </w:tbl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483628" w:rsidRPr="00483628" w:rsidRDefault="00483628" w:rsidP="00483628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Default="00D968D9" w:rsidP="00D968D9">
      <w:pPr>
        <w:shd w:val="clear" w:color="auto" w:fill="FFFFFF"/>
        <w:tabs>
          <w:tab w:val="left" w:pos="8246"/>
        </w:tabs>
        <w:suppressAutoHyphens w:val="0"/>
        <w:spacing w:after="0" w:line="240" w:lineRule="auto"/>
        <w:ind w:rightChars="-347" w:right="-763"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D968D9" w:rsidRDefault="00D968D9" w:rsidP="00D968D9">
      <w:pPr>
        <w:shd w:val="clear" w:color="auto" w:fill="FFFFFF"/>
        <w:tabs>
          <w:tab w:val="left" w:pos="8246"/>
        </w:tabs>
        <w:suppressAutoHyphens w:val="0"/>
        <w:spacing w:after="0" w:line="240" w:lineRule="auto"/>
        <w:ind w:rightChars="-347" w:right="-763"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968D9" w:rsidRDefault="00D968D9" w:rsidP="00D968D9">
      <w:pPr>
        <w:shd w:val="clear" w:color="auto" w:fill="FFFFFF"/>
        <w:tabs>
          <w:tab w:val="left" w:pos="8246"/>
        </w:tabs>
        <w:suppressAutoHyphens w:val="0"/>
        <w:spacing w:after="0" w:line="240" w:lineRule="auto"/>
        <w:ind w:rightChars="-347" w:right="-763"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968D9" w:rsidRDefault="00D968D9" w:rsidP="00D968D9">
      <w:pPr>
        <w:shd w:val="clear" w:color="auto" w:fill="FFFFFF"/>
        <w:tabs>
          <w:tab w:val="left" w:pos="8246"/>
        </w:tabs>
        <w:suppressAutoHyphens w:val="0"/>
        <w:spacing w:after="0" w:line="240" w:lineRule="auto"/>
        <w:ind w:rightChars="-347" w:right="-763"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968D9" w:rsidRDefault="00D968D9" w:rsidP="00D968D9">
      <w:pPr>
        <w:shd w:val="clear" w:color="auto" w:fill="FFFFFF"/>
        <w:tabs>
          <w:tab w:val="left" w:pos="8246"/>
        </w:tabs>
        <w:suppressAutoHyphens w:val="0"/>
        <w:spacing w:after="0" w:line="240" w:lineRule="auto"/>
        <w:ind w:rightChars="-347" w:right="-763"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968D9" w:rsidRPr="00483628" w:rsidRDefault="00D968D9" w:rsidP="00D968D9">
      <w:pPr>
        <w:shd w:val="clear" w:color="auto" w:fill="FFFFFF"/>
        <w:tabs>
          <w:tab w:val="left" w:pos="8246"/>
        </w:tabs>
        <w:suppressAutoHyphens w:val="0"/>
        <w:spacing w:after="0" w:line="240" w:lineRule="auto"/>
        <w:ind w:rightChars="-347" w:right="-763"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wordWrap w:val="0"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Приложение 2 к            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                                                                                          постановлению администрации                                                                                       </w:t>
      </w:r>
      <w:r w:rsidR="00173B03">
        <w:rPr>
          <w:rFonts w:ascii="Times New Roman" w:eastAsia="SimSun" w:hAnsi="Times New Roman" w:cs="Times New Roman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                                                                                                     от  28 октября 2024 г. № </w:t>
      </w:r>
      <w:r w:rsidR="00D968D9">
        <w:rPr>
          <w:rFonts w:ascii="Times New Roman" w:eastAsia="SimSun" w:hAnsi="Times New Roman" w:cs="Times New Roman"/>
          <w:sz w:val="24"/>
          <w:szCs w:val="24"/>
          <w:lang w:eastAsia="zh-CN"/>
        </w:rPr>
        <w:t>57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ПОЛОЖЕНИЕ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о комиссии по рассмотрению предложений об изменении бюджетных ассигнований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leftChars="-100" w:left="-220" w:right="-2" w:firstLineChars="250" w:firstLine="602"/>
        <w:jc w:val="both"/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6"/>
        <w:jc w:val="center"/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1. Общие положения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1.1. Комиссия по рассмотрению предложений об изменении бюджетных ассигнований (далее именуется - комиссия) является постоянно действующим коллегиальным органом, который образуется в целях обеспечения согласованных действий органов представительной и исполнительной власти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 поселения </w:t>
      </w:r>
      <w:proofErr w:type="spell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Клетского</w:t>
      </w:r>
      <w:proofErr w:type="spellEnd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муниципального района Волгоградской области (далее </w:t>
      </w:r>
      <w:proofErr w:type="gram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–</w:t>
      </w:r>
      <w:proofErr w:type="spellStart"/>
      <w:r w:rsidR="00D968D9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</w:t>
      </w:r>
      <w:proofErr w:type="gramEnd"/>
      <w:r w:rsidR="00D968D9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ременское</w:t>
      </w:r>
      <w:proofErr w:type="spellEnd"/>
      <w:r w:rsidR="00D968D9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сельское поселение) при рассмотрении предложений об изменении бюджетных ассигнований, предусмотренных решением о бюджете на текущий финансовый год и плановый период, поступившие в администрацию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 (далее соответственно именуются - предложения, решение о бюджете).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1.2. Комиссия в своей деятельности руководствуется Конституцией Российской Федерации, федеральными законами, указами Президента Российской Федерации, иными нормативными правовыми актами федеральных органов государственной власти, Уставом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поселения, иными нормативными правовыми актами Волгоградской области и настоящим Положением.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1.3. Состав комиссии утверждается постановлением Администрации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 поселения.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В состав комиссии включаются: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от Совета депутатов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 - депутаты Совета  депутатов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 (по согласованию);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от администрации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 - глава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 и иные представители администрации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1.4. Задачей комиссии является рассмотрение предложений на предмет возможности внесения соответствующих изменений в решение о бюджете.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Решения комиссии носят рекомендательный характер и учитываются при подготовке проекта решения о бюджете.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2. Полномочия комиссии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2.1. Комиссия по вопросам, относящимся к ее компетенции, вправе: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запрашивать и получать в установленном порядке от администрации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 информацию, материалы и документы, необходимые для рассмотрения предложений;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принимать по результатам рассмотрения предложений решения о возможности (невозможности) внесения соответствующих изменений в решение о бюджете;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lastRenderedPageBreak/>
        <w:t xml:space="preserve">приглашать к участию в работе комиссии депутатов Совета депутатов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поселения, не входящих в состав комиссии, представителей администрации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поселения, иных организаций, в том числе общественных, а также специалистов;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осуществлять иные полномочия в соответствии с задачами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 Структура комиссии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3.1. В состав комиссии входят председатель комиссии, заместитель председателя комиссии, секретарь и иные члены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Председателем комиссии является  глава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 и иные члены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3.2. Председатель комиссии: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организует деятельность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определяет дату и время проведения заседаний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проводит заседания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определяет и утверждает повестку заседания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3.3. Заместитель председателя комиссии исполняет обязанности председателя комиссии в период его отсутствия.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3.4. Секретарь комиссии приглашает для участия в заседании комиссии представителей администрации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поселения, иных организаций, в том числе общественных, специалистов (при необходимости);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организует подготовку необходимых документов и материалов к заседанию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исполняет иные полномочия в соответствии с настоящим Положением.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3.5. Члены комиссии: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знакомятся с предложениями и осуществляют их рассмотрение;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участвуют в принятии решений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осуществляют иные полномочия в соответствии с настоящим Положением.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 Порядок работы комиссии и рассмотрения предложений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4.1. </w:t>
      </w:r>
      <w:proofErr w:type="gram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Предложения об изменении бюджетных ассигнований, предусмотренных решением о бюджете на текущий финансовый год и плановый период, поступившие в администрацию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поселения, направляются главой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 в комиссию в течение 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20 (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двадцати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) 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рабочих дней со дня поступления предложений в администрацию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</w:t>
      </w:r>
      <w:proofErr w:type="gramEnd"/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срок рассмотрения комиссией предложений и принятия по итогам их рассмотрения решений не может превышать 90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(девяносто)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рабочих дней со дня поступления предложений в комиссию.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4.2. Комиссия осуществляет работу в форме заседаний.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lastRenderedPageBreak/>
        <w:t>4.3. Заседания комиссии проводятся один раз в квартал. В случае если в текущем квартале предложения не поступили, заседание комиссии в соответствующем квартале не проводится.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Внеочередные заседания комиссии могут проводиться по инициативе любого члена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4.4. Заседание комиссии созывается председателем комиссии, заместителем председателя комиссии в его отсутствие.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4.5. По решению председателя комиссии, заседание комиссии может проводиться с использованием систем видеоконференцсвязи.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4.6. Проект повестки заседания комиссии формируется секретарем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4.7. Заседание комиссии считается правомочным, если на нем присутствует не менее половины членов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4.8. Решения комиссии принимаются большинством голосов присутствующих на заседании членов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В случае равенства голосов решающим считается голос председательствующего.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4.9. Решения комиссии оформляются протоколом (в краткой или полной форме) в течение 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5 (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пяти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)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рабочих дней со дня проведения заседания комиссии. Протокол заседания комиссии подписывается председателем комиссии, заместителем председателя комиссии, секретарём комиссии и всеми членами комиссии, присутствующими на заседании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4.10. Выписка из протокола, содержащая решение комиссии о возможности (невозможности) внесения соответствующих изменений в решение о бюджете, направляется комиссией не позднее 10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(десяти)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рабочих дней со дня проведения заседания комиссии председателю Совета  депутатов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поселения, главе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поселения, в администрацию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 поселения.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leftChars="-100" w:left="-220" w:rightChars="-347" w:right="-763" w:firstLineChars="250" w:firstLine="600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Указанная выписка подписывается председателем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leftChars="-100" w:left="-220" w:right="-2" w:firstLineChars="250" w:firstLine="600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4.11. Организационное и материально-техническое обеспечение деятельности комиссии осуществляется администрацией </w:t>
      </w:r>
      <w:r w:rsidR="00173B03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Кременского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сельского поселения. 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leftChars="-100" w:left="-220" w:right="-2" w:firstLineChars="250" w:firstLine="600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EE12F7" w:rsidRDefault="00EE12F7" w:rsidP="00EE12F7">
      <w:pPr>
        <w:suppressAutoHyphens w:val="0"/>
        <w:spacing w:after="0" w:line="240" w:lineRule="auto"/>
        <w:ind w:leftChars="-100" w:left="-220" w:right="-2" w:firstLineChars="250" w:firstLine="500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E12F7" w:rsidRPr="00EE12F7" w:rsidRDefault="00EE12F7" w:rsidP="00EE12F7">
      <w:pPr>
        <w:suppressAutoHyphens w:val="0"/>
        <w:spacing w:after="0" w:line="240" w:lineRule="auto"/>
        <w:ind w:leftChars="-100" w:left="-220" w:right="-2" w:firstLineChars="250" w:firstLine="500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D77D56" w:rsidRDefault="00D77D56" w:rsidP="00EE12F7">
      <w:pPr>
        <w:ind w:right="-2" w:firstLine="567"/>
      </w:pPr>
    </w:p>
    <w:sectPr w:rsidR="00D77D56" w:rsidSect="00EE12F7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43"/>
    <w:rsid w:val="00173B03"/>
    <w:rsid w:val="00455905"/>
    <w:rsid w:val="00483628"/>
    <w:rsid w:val="0052467A"/>
    <w:rsid w:val="00CD1A7F"/>
    <w:rsid w:val="00D77D56"/>
    <w:rsid w:val="00D968D9"/>
    <w:rsid w:val="00E05343"/>
    <w:rsid w:val="00EE12F7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qFormat/>
    <w:rsid w:val="00483628"/>
    <w:pPr>
      <w:widowControl w:val="0"/>
      <w:suppressAutoHyphens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qFormat/>
    <w:rsid w:val="00483628"/>
    <w:pPr>
      <w:widowControl w:val="0"/>
      <w:suppressAutoHyphens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7</cp:revision>
  <dcterms:created xsi:type="dcterms:W3CDTF">2024-10-28T11:09:00Z</dcterms:created>
  <dcterms:modified xsi:type="dcterms:W3CDTF">2024-10-28T11:29:00Z</dcterms:modified>
</cp:coreProperties>
</file>