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70" w:rsidRDefault="007721B6">
      <w:pPr>
        <w:suppressAutoHyphens w:val="0"/>
        <w:spacing w:after="0" w:line="240" w:lineRule="auto"/>
        <w:ind w:left="284"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2B4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КРЕМЕНСКОГО</w:t>
      </w:r>
      <w:r w:rsidR="00306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B2470" w:rsidRDefault="00306198">
      <w:pPr>
        <w:suppressAutoHyphens w:val="0"/>
        <w:spacing w:after="0" w:line="240" w:lineRule="auto"/>
        <w:ind w:left="284"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DB2470" w:rsidRDefault="00306198">
      <w:pPr>
        <w:suppressAutoHyphens w:val="0"/>
        <w:spacing w:after="0" w:line="240" w:lineRule="auto"/>
        <w:ind w:left="284"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КЛЕТСКОГО  МУНИЦИПАЛЬНОГО  РАЙОНА</w:t>
      </w:r>
    </w:p>
    <w:p w:rsidR="00DB2470" w:rsidRDefault="00306198">
      <w:pPr>
        <w:pBdr>
          <w:bottom w:val="single" w:sz="12" w:space="7" w:color="000000"/>
        </w:pBdr>
        <w:suppressAutoHyphens w:val="0"/>
        <w:spacing w:after="0" w:line="240" w:lineRule="auto"/>
        <w:ind w:left="284"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DB2470" w:rsidRDefault="00DB2470">
      <w:pPr>
        <w:suppressAutoHyphens w:val="0"/>
        <w:spacing w:after="0" w:line="240" w:lineRule="auto"/>
        <w:ind w:left="284" w:right="425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B2470" w:rsidRDefault="00306198">
      <w:pPr>
        <w:suppressAutoHyphens w:val="0"/>
        <w:spacing w:after="0" w:line="240" w:lineRule="auto"/>
        <w:ind w:left="284" w:right="42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ПОСТАНОВЛЕНИЕ</w:t>
      </w:r>
    </w:p>
    <w:p w:rsidR="00DB2470" w:rsidRDefault="00FF73AD">
      <w:pPr>
        <w:suppressAutoHyphens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От30.09.</w:t>
      </w:r>
      <w:r w:rsidR="007721B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</w:t>
      </w:r>
    </w:p>
    <w:p w:rsidR="00DB2470" w:rsidRDefault="00DB2470">
      <w:pPr>
        <w:widowControl w:val="0"/>
        <w:suppressAutoHyphens w:val="0"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2470" w:rsidRDefault="00306198" w:rsidP="00FF73AD">
      <w:pPr>
        <w:widowControl w:val="0"/>
        <w:suppressAutoHyphens w:val="0"/>
        <w:spacing w:after="0" w:line="240" w:lineRule="auto"/>
        <w:rPr>
          <w:b/>
          <w:bCs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 в постанов</w:t>
      </w:r>
      <w:r w:rsidR="007721B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ление администрации Креме</w:t>
      </w:r>
      <w:r w:rsidR="002236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нского сел</w:t>
      </w:r>
      <w:r w:rsidR="002236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ь</w:t>
      </w:r>
      <w:r w:rsidR="002236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ского поселения от 26.06.2023 г. №16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«Об утверждении администрати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ного регламента предоставления муниципальной услуги «Присвоение адреса объекту адресации, изменение и аннулирование </w:t>
      </w:r>
      <w:r w:rsidR="009374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такого адреса» (в реда</w:t>
      </w:r>
      <w:r w:rsidR="009374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="009374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ции от 19.06.2024 г. №32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</w:t>
      </w:r>
    </w:p>
    <w:p w:rsidR="00DB2470" w:rsidRDefault="00DB247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470" w:rsidRDefault="00306198">
      <w:pPr>
        <w:tabs>
          <w:tab w:val="left" w:pos="567"/>
        </w:tabs>
        <w:suppressAutoHyphens w:val="0"/>
        <w:spacing w:after="0" w:line="240" w:lineRule="auto"/>
        <w:ind w:firstLine="68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федеральными законами от 06.10.2003 № 131-ФЗ «Об о</w:t>
      </w: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>
        <w:rPr>
          <w:rFonts w:ascii="Arial" w:eastAsia="Times New Roman" w:hAnsi="Arial" w:cs="Arial"/>
          <w:sz w:val="24"/>
          <w:szCs w:val="24"/>
          <w:lang w:eastAsia="ru-RU"/>
        </w:rPr>
        <w:t>щих принципах организации местного самоуправления в Российской Федерации», от 27.07.2010 № 210-ФЗ «Об организации предоставления государственных и м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ниципальных услуг», </w:t>
      </w: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постановлением Правительства Российской Федерации от 05.02.2024  № 124 «О внесении изменений в постановление Правительства Ро</w:t>
      </w: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сийской Федерации от 19 ноября 2014 г. № 1221»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="0093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Уставом Кременского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 поселения, </w:t>
      </w:r>
      <w:r w:rsidR="003D2A9A">
        <w:rPr>
          <w:rFonts w:ascii="Arial" w:eastAsia="Times New Roman" w:hAnsi="Arial" w:cs="Arial"/>
          <w:sz w:val="24"/>
          <w:szCs w:val="24"/>
          <w:lang w:eastAsia="ru-RU"/>
        </w:rPr>
        <w:t>администрация Кременского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Клетского мун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ципального района Волгоградской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</w:t>
      </w:r>
    </w:p>
    <w:p w:rsidR="00DB2470" w:rsidRDefault="00306198">
      <w:pPr>
        <w:tabs>
          <w:tab w:val="left" w:pos="567"/>
        </w:tabs>
        <w:suppressAutoHyphens w:val="0"/>
        <w:spacing w:after="0" w:line="240" w:lineRule="auto"/>
        <w:ind w:firstLine="68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DB2470" w:rsidRDefault="00306198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2470" w:rsidRDefault="00306198">
      <w:pPr>
        <w:widowControl w:val="0"/>
        <w:tabs>
          <w:tab w:val="left" w:pos="-360"/>
        </w:tabs>
        <w:suppressAutoHyphens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Внести в Административный регламент предоставления муниципальной услуги «Присвоение адреса объекту адресации, изменение и аннулирование так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 адреса», утвержденный постановлением администрации </w:t>
      </w:r>
      <w:r w:rsidR="003D2A9A">
        <w:rPr>
          <w:rFonts w:ascii="Arial" w:eastAsia="Times New Roman" w:hAnsi="Arial" w:cs="Arial"/>
          <w:sz w:val="24"/>
          <w:szCs w:val="24"/>
          <w:lang w:eastAsia="ru-RU"/>
        </w:rPr>
        <w:t>Кременского</w:t>
      </w:r>
      <w:r w:rsidR="002F617E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C92965">
        <w:rPr>
          <w:rFonts w:ascii="Arial" w:eastAsia="Times New Roman" w:hAnsi="Arial" w:cs="Arial"/>
          <w:sz w:val="24"/>
          <w:szCs w:val="24"/>
          <w:lang w:eastAsia="ru-RU"/>
        </w:rPr>
        <w:t>ельск</w:t>
      </w:r>
      <w:r w:rsidR="00C9296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C92965">
        <w:rPr>
          <w:rFonts w:ascii="Arial" w:eastAsia="Times New Roman" w:hAnsi="Arial" w:cs="Arial"/>
          <w:sz w:val="24"/>
          <w:szCs w:val="24"/>
          <w:lang w:eastAsia="ru-RU"/>
        </w:rPr>
        <w:t>го поселения от 26 июня 2023 г. №16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административного регл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мента предоставления муниципальной услуги «Присвоение адреса объекту адр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сации, изменение и аннулирование </w:t>
      </w:r>
      <w:r w:rsidR="002F617E">
        <w:rPr>
          <w:rFonts w:ascii="Arial" w:eastAsia="Times New Roman" w:hAnsi="Arial" w:cs="Arial"/>
          <w:sz w:val="24"/>
          <w:szCs w:val="24"/>
          <w:lang w:eastAsia="ru-RU"/>
        </w:rPr>
        <w:t>такого адреса» (в редакции от 19.06.2024 г. №32</w:t>
      </w:r>
      <w:r>
        <w:rPr>
          <w:rFonts w:ascii="Arial" w:eastAsia="Times New Roman" w:hAnsi="Arial" w:cs="Arial"/>
          <w:sz w:val="24"/>
          <w:szCs w:val="24"/>
          <w:lang w:eastAsia="ru-RU"/>
        </w:rPr>
        <w:t>) (далее-Регламент), следующие изменения:</w:t>
      </w:r>
    </w:p>
    <w:p w:rsidR="00DB2470" w:rsidRDefault="00306198">
      <w:pPr>
        <w:widowControl w:val="0"/>
        <w:tabs>
          <w:tab w:val="left" w:pos="-360"/>
        </w:tabs>
        <w:suppressAutoHyphens w:val="0"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В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пункте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1.2. Регламента:</w:t>
      </w:r>
    </w:p>
    <w:p w:rsidR="00DB2470" w:rsidRDefault="00306198">
      <w:pPr>
        <w:widowControl w:val="0"/>
        <w:tabs>
          <w:tab w:val="left" w:pos="-360"/>
        </w:tabs>
        <w:suppressAutoHyphens w:val="0"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абзац пятый подпункта 3 исключить;</w:t>
      </w:r>
    </w:p>
    <w:p w:rsidR="00DB2470" w:rsidRDefault="00306198">
      <w:pPr>
        <w:widowControl w:val="0"/>
        <w:tabs>
          <w:tab w:val="left" w:pos="-360"/>
        </w:tabs>
        <w:suppressAutoHyphens w:val="0"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дополнить подпунктом 4 следующего содержания:</w:t>
      </w:r>
    </w:p>
    <w:p w:rsidR="00DB2470" w:rsidRDefault="00306198">
      <w:pPr>
        <w:widowControl w:val="0"/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4) кадастровый инженер, выполняющий на основании документа, пред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смотренного </w:t>
      </w:r>
      <w:hyperlink r:id="rId5">
        <w:r>
          <w:rPr>
            <w:rFonts w:ascii="Arial" w:eastAsia="Times New Roman" w:hAnsi="Arial" w:cs="Arial"/>
            <w:sz w:val="24"/>
            <w:szCs w:val="24"/>
            <w:lang w:eastAsia="ru-RU"/>
          </w:rPr>
          <w:t>статьей 35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или </w:t>
      </w:r>
      <w:hyperlink r:id="rId6">
        <w:r>
          <w:rPr>
            <w:rFonts w:ascii="Arial" w:eastAsia="Times New Roman" w:hAnsi="Arial" w:cs="Arial"/>
            <w:sz w:val="24"/>
            <w:szCs w:val="24"/>
            <w:lang w:eastAsia="ru-RU"/>
          </w:rPr>
          <w:t>статьей 42.3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24.07.2007 № 221-ФЗ «О кадастровой деятельности», кадастровые работы или комплексные к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дастровые работы в отношении соответствующего объекта недвижимости, явл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sz w:val="24"/>
          <w:szCs w:val="24"/>
          <w:lang w:eastAsia="ru-RU"/>
        </w:rPr>
        <w:t>ющегося объектом адресации.»;</w:t>
      </w:r>
    </w:p>
    <w:p w:rsidR="00DB2470" w:rsidRDefault="00306198" w:rsidP="00FF73AD">
      <w:pPr>
        <w:suppressAutoHyphens w:val="0"/>
        <w:spacing w:after="0" w:line="240" w:lineRule="auto"/>
        <w:ind w:firstLine="709"/>
        <w:outlineLvl w:val="1"/>
      </w:pPr>
      <w:r>
        <w:rPr>
          <w:rFonts w:ascii="Arial" w:eastAsia="Calibri" w:hAnsi="Arial" w:cs="Arial"/>
          <w:sz w:val="24"/>
          <w:szCs w:val="24"/>
          <w:lang w:eastAsia="ru-RU"/>
        </w:rPr>
        <w:t>1.2</w:t>
      </w:r>
      <w:r w:rsidR="00FF73AD">
        <w:rPr>
          <w:rFonts w:ascii="Arial" w:eastAsia="Calibri" w:hAnsi="Arial" w:cs="Arial"/>
          <w:sz w:val="24"/>
          <w:szCs w:val="24"/>
          <w:lang w:eastAsia="ru-RU"/>
        </w:rPr>
        <w:t>.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 случае представления заявления через МФЦ срок предоставления муниципальной услуги исчисляется со дня передачи МФЦ заявления и докуме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lang w:eastAsia="ru-RU"/>
        </w:rPr>
        <w:t>тов, указанных в пункте 2.6.2 настоящего административного регламента (при их наличии), в уполномоченный орган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DB2470" w:rsidRDefault="00306198">
      <w:pPr>
        <w:suppressAutoHyphens w:val="0"/>
        <w:spacing w:after="0" w:line="240" w:lineRule="auto"/>
        <w:ind w:firstLine="708"/>
        <w:jc w:val="both"/>
      </w:pPr>
      <w:r>
        <w:rPr>
          <w:rFonts w:ascii="Arial" w:eastAsia="Calibri" w:hAnsi="Arial" w:cs="Arial"/>
          <w:sz w:val="24"/>
          <w:szCs w:val="24"/>
          <w:lang w:eastAsia="ru-RU"/>
        </w:rPr>
        <w:t>1.3.</w:t>
      </w:r>
      <w:r>
        <w:rPr>
          <w:rFonts w:ascii="Arial" w:eastAsia="Times New Roman" w:hAnsi="Arial" w:cs="Arial"/>
          <w:sz w:val="24"/>
          <w:szCs w:val="24"/>
        </w:rPr>
        <w:t xml:space="preserve"> Пункт 3.4.4. </w:t>
      </w:r>
      <w:r>
        <w:rPr>
          <w:rFonts w:ascii="Arial" w:eastAsia="Times New Roman" w:hAnsi="Arial" w:cs="Arial"/>
          <w:sz w:val="24"/>
          <w:szCs w:val="24"/>
          <w:lang w:eastAsia="ru-RU"/>
        </w:rPr>
        <w:t>Регламента</w:t>
      </w:r>
      <w:r>
        <w:rPr>
          <w:rFonts w:ascii="Arial" w:eastAsia="Times New Roman" w:hAnsi="Arial" w:cs="Arial"/>
          <w:sz w:val="24"/>
          <w:szCs w:val="24"/>
        </w:rPr>
        <w:t xml:space="preserve"> изложить в следующей редакции:</w:t>
      </w:r>
    </w:p>
    <w:p w:rsidR="00DB2470" w:rsidRDefault="00306198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sz w:val="24"/>
          <w:szCs w:val="24"/>
          <w:lang w:eastAsia="ar-SA"/>
        </w:rPr>
        <w:t>3.4.4. Максимальный срок исполнения административной процедуры со дня получения специалистом уполномоченного органа документов, в том числе представленных в порядке межведомственного взаимодействия, составляет:</w:t>
      </w:r>
    </w:p>
    <w:p w:rsidR="00DB2470" w:rsidRDefault="00306198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>2 рабочих дня - в случае подачи заявления на бумажном носителе;</w:t>
      </w:r>
    </w:p>
    <w:p w:rsidR="00DB2470" w:rsidRDefault="00306198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ar-SA"/>
        </w:rPr>
        <w:t>1 рабочий день - в случае подачи заявления в форме электронного док</w:t>
      </w:r>
      <w:r>
        <w:rPr>
          <w:rFonts w:ascii="Arial" w:eastAsia="Times New Roman" w:hAnsi="Arial" w:cs="Arial"/>
          <w:sz w:val="24"/>
          <w:szCs w:val="24"/>
          <w:lang w:eastAsia="ar-SA"/>
        </w:rPr>
        <w:t>у</w:t>
      </w:r>
      <w:r>
        <w:rPr>
          <w:rFonts w:ascii="Arial" w:eastAsia="Times New Roman" w:hAnsi="Arial" w:cs="Arial"/>
          <w:sz w:val="24"/>
          <w:szCs w:val="24"/>
          <w:lang w:eastAsia="ar-SA"/>
        </w:rPr>
        <w:t>мента.»;</w:t>
      </w:r>
    </w:p>
    <w:p w:rsidR="00DB2470" w:rsidRDefault="00306198">
      <w:pPr>
        <w:suppressAutoHyphens w:val="0"/>
        <w:spacing w:after="0" w:line="240" w:lineRule="auto"/>
        <w:ind w:firstLine="737"/>
        <w:jc w:val="both"/>
      </w:pPr>
      <w:r>
        <w:rPr>
          <w:rFonts w:ascii="Arial" w:eastAsia="Times New Roman" w:hAnsi="Arial" w:cs="Arial"/>
          <w:sz w:val="24"/>
          <w:szCs w:val="24"/>
        </w:rPr>
        <w:t xml:space="preserve">1.4. Пункты 3.6.1.- 3.6.4.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Регламента </w:t>
      </w:r>
      <w:r>
        <w:rPr>
          <w:rFonts w:ascii="Arial" w:eastAsia="Times New Roman" w:hAnsi="Arial" w:cs="Arial"/>
          <w:sz w:val="24"/>
          <w:szCs w:val="24"/>
        </w:rPr>
        <w:t>изложить в новой редакции:</w:t>
      </w:r>
    </w:p>
    <w:p w:rsidR="00DB2470" w:rsidRDefault="00306198">
      <w:pPr>
        <w:suppressAutoHyphens w:val="0"/>
        <w:spacing w:after="0" w:line="240" w:lineRule="auto"/>
        <w:ind w:firstLine="737"/>
        <w:jc w:val="both"/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«3.6.1. </w:t>
      </w:r>
      <w:r>
        <w:rPr>
          <w:rFonts w:ascii="Arial" w:eastAsia="Times New Roman" w:hAnsi="Arial" w:cs="Arial"/>
          <w:sz w:val="24"/>
          <w:szCs w:val="24"/>
          <w:lang w:eastAsia="ru-RU"/>
        </w:rPr>
        <w:t>Основанием для начала административной процедуры является принятие решения о присвоении адреса объекту адресации или решения об анн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>лировании адреса объекта адресации (решения об отказе в присвоении объекту адресации адреса или аннулировании его адреса) и поступление  от оператора федеральной информационной адресной системы по запросу уполномоченного органа выписки из государственного адресного реестра об адресе объекта адр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сации или уведомления об отсутствии сведений в государственном адресном р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естре с использованием портала адресной системы или единой системы межв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домственного электронного взаимодействия.</w:t>
      </w:r>
    </w:p>
    <w:p w:rsidR="00DB2470" w:rsidRDefault="00306198">
      <w:pPr>
        <w:suppressAutoHyphens w:val="0"/>
        <w:spacing w:after="0" w:line="240" w:lineRule="auto"/>
        <w:ind w:firstLine="737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3.6.2. Решение уполномоченного органа о присвоении объекту адресации адреса или решения об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>ляются уполномоченным органом заявителю (представителю заявителя) одним из способов, указанным в заявлении:</w:t>
      </w:r>
    </w:p>
    <w:p w:rsidR="00DB2470" w:rsidRDefault="00306198">
      <w:pPr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или портала адресной системы, не поз</w:t>
      </w: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sz w:val="24"/>
          <w:szCs w:val="24"/>
          <w:lang w:eastAsia="ru-RU"/>
        </w:rPr>
        <w:t>нее одного рабочего дня со дня истечения срока, указанного в пункте 2.4 насто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sz w:val="24"/>
          <w:szCs w:val="24"/>
          <w:lang w:eastAsia="ru-RU"/>
        </w:rPr>
        <w:t>щего административного регламента.</w:t>
      </w:r>
    </w:p>
    <w:p w:rsidR="00DB2470" w:rsidRDefault="00306198">
      <w:pPr>
        <w:widowControl w:val="0"/>
        <w:tabs>
          <w:tab w:val="left" w:pos="1440"/>
        </w:tabs>
        <w:suppressAutoHyphens w:val="0"/>
        <w:spacing w:after="0" w:line="240" w:lineRule="auto"/>
        <w:ind w:firstLine="720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в форме документа на бумажном носителе посредством выдачи заявит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срока, указанного в пункте 2.4 настоящего административного регламента, п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средством почтового отправления по указанному в заявлении почтовому адресу.</w:t>
      </w:r>
    </w:p>
    <w:p w:rsidR="00DB2470" w:rsidRDefault="00306198">
      <w:pPr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своении или аннулировании через МФЦ по месту представления заявления упо</w:t>
      </w:r>
      <w:r>
        <w:rPr>
          <w:rFonts w:ascii="Arial" w:eastAsia="Times New Roman" w:hAnsi="Arial" w:cs="Arial"/>
          <w:sz w:val="24"/>
          <w:szCs w:val="24"/>
          <w:lang w:eastAsia="ru-RU"/>
        </w:rPr>
        <w:t>л</w:t>
      </w:r>
      <w:r>
        <w:rPr>
          <w:rFonts w:ascii="Arial" w:eastAsia="Times New Roman" w:hAnsi="Arial" w:cs="Arial"/>
          <w:sz w:val="24"/>
          <w:szCs w:val="24"/>
          <w:lang w:eastAsia="ru-RU"/>
        </w:rPr>
        <w:t>номоченный орган обеспечивает передачу документа в МФЦ для выдачи заявит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лю не позднее рабочего дня, следующего за днем истечения срока, указанного в пункте 2.4 настоящего административного регламента.</w:t>
      </w:r>
    </w:p>
    <w:p w:rsidR="00DB2470" w:rsidRDefault="00306198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3.6.3 Результатом выполнения административной процедуры является:</w:t>
      </w:r>
    </w:p>
    <w:p w:rsidR="00DB2470" w:rsidRDefault="00306198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выдача (направление) заявителю решения о присвоении адреса объекту адресации или решения об аннулировании адреса объекта адресации с прилож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нием выписки из государственного адресного реестра об адресе объекта адрес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ции или уведомления об отсутствии сведений в государственном адресном р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естре (решения об отказе в присвоении объекту адресации адреса или аннулир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вании его адреса).</w:t>
      </w:r>
    </w:p>
    <w:p w:rsidR="00DB2470" w:rsidRDefault="00306198">
      <w:pPr>
        <w:suppressAutoHyphens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направление в МФЦ решения о присвоении адреса объекту адресации или решения об аннулировании адреса объекта адресации с приложением выписки из государственного адресного реестра об адресе объекта адресации или уведо</w:t>
      </w: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sz w:val="24"/>
          <w:szCs w:val="24"/>
          <w:lang w:eastAsia="ru-RU"/>
        </w:rPr>
        <w:t>ления об отсутствии сведений в государственном адресном реестре (решения об отказе в присвоении объекту адресации адреса или аннулировании его адреса).</w:t>
      </w:r>
    </w:p>
    <w:p w:rsidR="00DB2470" w:rsidRDefault="00306198" w:rsidP="00FF73AD">
      <w:pPr>
        <w:suppressAutoHyphens w:val="0"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3.6.4. 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кого решени</w:t>
      </w:r>
      <w:r w:rsidR="00FF73AD">
        <w:rPr>
          <w:rFonts w:ascii="Arial" w:eastAsia="Times New Roman" w:hAnsi="Arial" w:cs="Arial"/>
          <w:sz w:val="24"/>
          <w:szCs w:val="24"/>
          <w:lang w:eastAsia="ru-RU"/>
        </w:rPr>
        <w:t>я</w:t>
      </w:r>
      <w:proofErr w:type="gramStart"/>
      <w:r w:rsidR="00FF73AD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</w:p>
    <w:p w:rsidR="00DB2470" w:rsidRDefault="00306198" w:rsidP="00FF73AD">
      <w:pPr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после официального обнарод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вания.</w:t>
      </w:r>
    </w:p>
    <w:p w:rsidR="00DB2470" w:rsidRDefault="002B42C8">
      <w:pPr>
        <w:suppressAutoHyphens w:val="0"/>
        <w:spacing w:after="0" w:line="240" w:lineRule="auto"/>
        <w:ind w:left="284" w:right="-74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Кременского</w:t>
      </w:r>
    </w:p>
    <w:p w:rsidR="00DB2470" w:rsidRDefault="00306198">
      <w:pPr>
        <w:suppressAutoHyphens w:val="0"/>
        <w:spacing w:after="0" w:line="240" w:lineRule="auto"/>
        <w:ind w:left="284" w:right="-746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                      </w:t>
      </w:r>
      <w:r w:rsidR="002B42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2B42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2B42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В.В. Уткин</w:t>
      </w:r>
      <w:bookmarkStart w:id="0" w:name="_GoBack"/>
      <w:bookmarkEnd w:id="0"/>
    </w:p>
    <w:sectPr w:rsidR="00DB247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70"/>
    <w:rsid w:val="0022360B"/>
    <w:rsid w:val="002B42C8"/>
    <w:rsid w:val="002F617E"/>
    <w:rsid w:val="00306198"/>
    <w:rsid w:val="003D2A9A"/>
    <w:rsid w:val="007721B6"/>
    <w:rsid w:val="0093748C"/>
    <w:rsid w:val="00C92965"/>
    <w:rsid w:val="00D75296"/>
    <w:rsid w:val="00DB2470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0">
    <w:name w:val="Текст выноски Знак1"/>
    <w:basedOn w:val="a"/>
    <w:link w:val="af5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0">
    <w:name w:val="Текст выноски Знак1"/>
    <w:basedOn w:val="a"/>
    <w:link w:val="af5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999784B1241BEB3D77106CEEDB75DA4450D75443BB18F361C4DB3C4299C72DCDEE6BFDB90F3D92A769B02DD309AB96BD6C95CF923CV0D4H" TargetMode="External"/><Relationship Id="rId5" Type="http://schemas.openxmlformats.org/officeDocument/2006/relationships/hyperlink" Target="consultantplus://offline/ref=EB999784B1241BEB3D77106CEEDB75DA4450D75443BB18F361C4DB3C4299C72DCDEE6BFDB90A3F9AF533A0299A5DA089BB718BCE8C3C065BV9D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Admin</cp:lastModifiedBy>
  <cp:revision>2</cp:revision>
  <dcterms:created xsi:type="dcterms:W3CDTF">2024-09-30T05:35:00Z</dcterms:created>
  <dcterms:modified xsi:type="dcterms:W3CDTF">2024-09-30T05:35:00Z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